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601"/>
        <w:tblW w:w="15619" w:type="dxa"/>
        <w:tblLayout w:type="fixed"/>
        <w:tblCellMar>
          <w:top w:w="30" w:type="dxa"/>
          <w:left w:w="83" w:type="dxa"/>
          <w:right w:w="49" w:type="dxa"/>
        </w:tblCellMar>
        <w:tblLook w:val="04A0" w:firstRow="1" w:lastRow="0" w:firstColumn="1" w:lastColumn="0" w:noHBand="0" w:noVBand="1"/>
      </w:tblPr>
      <w:tblGrid>
        <w:gridCol w:w="7509"/>
        <w:gridCol w:w="1559"/>
        <w:gridCol w:w="1560"/>
        <w:gridCol w:w="4991"/>
      </w:tblGrid>
      <w:tr w:rsidR="00A76C55" w:rsidRPr="008C580E" w14:paraId="17F0C5DE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AC852B9" w14:textId="10C04EF5" w:rsid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Zespół ds. Jakości Kształcenia</w:t>
            </w:r>
          </w:p>
          <w:p w14:paraId="543C41B2" w14:textId="77777777" w:rsid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w </w:t>
            </w: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Instytuc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ie</w:t>
            </w: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/Katedr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ze</w:t>
            </w: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……………………………………………………………</w:t>
            </w:r>
          </w:p>
          <w:p w14:paraId="621A42D2" w14:textId="4F762180" w:rsidR="00F65EA5" w:rsidRPr="008C580E" w:rsidRDefault="00F65EA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na Wydziale Neofilologii</w:t>
            </w:r>
          </w:p>
        </w:tc>
        <w:tc>
          <w:tcPr>
            <w:tcW w:w="811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6E8B191" w14:textId="51BDF964" w:rsidR="00A76C55" w:rsidRPr="008C580E" w:rsidRDefault="00A76C55" w:rsidP="00A76C55">
            <w:pPr>
              <w:spacing w:before="60" w:after="60" w:line="240" w:lineRule="auto"/>
              <w:ind w:left="57" w:right="57" w:firstLine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Oceniający: </w:t>
            </w:r>
          </w:p>
        </w:tc>
      </w:tr>
      <w:tr w:rsidR="00A76C55" w:rsidRPr="008C580E" w14:paraId="5A716FDC" w14:textId="77777777" w:rsidTr="00F65EA5">
        <w:trPr>
          <w:trHeight w:val="242"/>
        </w:trPr>
        <w:tc>
          <w:tcPr>
            <w:tcW w:w="15619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AE3A65A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b/>
                <w:sz w:val="20"/>
                <w:szCs w:val="20"/>
                <w:lang w:val="pl-PL"/>
              </w:rPr>
              <w:t xml:space="preserve">KARTA OCENY SYLABUSU </w:t>
            </w:r>
          </w:p>
        </w:tc>
      </w:tr>
      <w:tr w:rsidR="00A76C55" w:rsidRPr="008C580E" w14:paraId="7FCCBD0A" w14:textId="77777777" w:rsidTr="00F65EA5">
        <w:trPr>
          <w:trHeight w:val="715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E6B3649" w14:textId="77777777" w:rsidR="00A76C55" w:rsidRDefault="00A76C55" w:rsidP="00A76C55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Studia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(właściwe zaznaczyć)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: </w:t>
            </w:r>
          </w:p>
          <w:p w14:paraId="36F38DB2" w14:textId="77777777" w:rsidR="00A76C55" w:rsidRDefault="00A76C55" w:rsidP="00A76C55">
            <w:pPr>
              <w:spacing w:before="60" w:after="60" w:line="240" w:lineRule="auto"/>
              <w:ind w:left="57" w:right="57" w:firstLine="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stopnia,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II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stopnia, podyplomowe, kurs, szkolenie, stacjonarne, niestacjonarne</w:t>
            </w:r>
          </w:p>
          <w:p w14:paraId="4CDD285B" w14:textId="388FC62C" w:rsidR="00A76C55" w:rsidRPr="008C580E" w:rsidRDefault="00A76C55" w:rsidP="00A76C55">
            <w:pPr>
              <w:spacing w:before="60" w:after="60" w:line="240" w:lineRule="auto"/>
              <w:ind w:left="57" w:right="57" w:firstLine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J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ęzyk wykładowy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: ……………………………………………………</w:t>
            </w:r>
          </w:p>
        </w:tc>
        <w:tc>
          <w:tcPr>
            <w:tcW w:w="811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AE1F42C" w14:textId="77777777" w:rsidR="00A76C55" w:rsidRDefault="00A76C55" w:rsidP="00A76C55">
            <w:pPr>
              <w:spacing w:before="60" w:after="60" w:line="240" w:lineRule="auto"/>
              <w:ind w:left="57" w:right="57" w:firstLine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  <w:p w14:paraId="5D4B3BBB" w14:textId="47BB4787" w:rsidR="00A76C55" w:rsidRPr="008C580E" w:rsidRDefault="00A76C55" w:rsidP="00A76C55">
            <w:pPr>
              <w:spacing w:before="60" w:after="60" w:line="240" w:lineRule="auto"/>
              <w:ind w:left="57" w:right="57" w:firstLine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Kierunek: ………………………………………………………………………………………………………………………</w:t>
            </w:r>
          </w:p>
          <w:p w14:paraId="0DBFC39E" w14:textId="77777777" w:rsidR="00A76C55" w:rsidRDefault="00A76C55" w:rsidP="00A76C55">
            <w:pPr>
              <w:spacing w:before="60" w:after="60" w:line="240" w:lineRule="auto"/>
              <w:ind w:left="57" w:right="57" w:firstLine="0"/>
              <w:jc w:val="both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  <w:p w14:paraId="5AB2289C" w14:textId="6F4FDF5F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both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Specjalność:</w:t>
            </w:r>
            <w:r w:rsidR="00F65EA5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</w:t>
            </w: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</w:t>
            </w:r>
          </w:p>
        </w:tc>
      </w:tr>
      <w:tr w:rsidR="00A76C55" w:rsidRPr="008C580E" w14:paraId="525C614D" w14:textId="77777777" w:rsidTr="00F65EA5">
        <w:trPr>
          <w:trHeight w:val="51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C7D16B3" w14:textId="1ACDABF7" w:rsidR="00F65EA5" w:rsidRPr="008C580E" w:rsidRDefault="00A76C55" w:rsidP="00F65EA5">
            <w:pPr>
              <w:spacing w:before="60" w:after="60" w:line="240" w:lineRule="auto"/>
              <w:ind w:left="57" w:right="57" w:firstLine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Przedmiot/moduł</w:t>
            </w:r>
            <w:r w:rsidR="00F65EA5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: </w:t>
            </w:r>
            <w:r w:rsidR="00F65EA5"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…………………………………………………………………………………</w:t>
            </w:r>
            <w:r w:rsidR="00F65EA5">
              <w:rPr>
                <w:rFonts w:ascii="Verdana" w:hAnsi="Verdana" w:cstheme="minorHAnsi"/>
                <w:sz w:val="18"/>
                <w:szCs w:val="18"/>
                <w:lang w:val="pl-PL"/>
              </w:rPr>
              <w:t>……………</w:t>
            </w:r>
          </w:p>
        </w:tc>
        <w:tc>
          <w:tcPr>
            <w:tcW w:w="811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5DCCACA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67EDD355" w14:textId="77777777" w:rsidTr="00F65EA5">
        <w:trPr>
          <w:trHeight w:val="478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D0DB079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Nowy sylabus/zmiana**: jednorazowa/stała; struktury programu studiów; wprowadzenie przedmiotu; korekta nazwy przedmiotu, wymiaru godzin, punktów ECTS; efektów uczenia się, form realizacji modułu/przedmiotu, form weryfikacji efektów uczenia się </w:t>
            </w:r>
          </w:p>
        </w:tc>
        <w:tc>
          <w:tcPr>
            <w:tcW w:w="811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137E234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Krótki opis zmiany (nr kolejny zmiany): </w:t>
            </w:r>
          </w:p>
        </w:tc>
      </w:tr>
      <w:tr w:rsidR="00A76C55" w:rsidRPr="00A76C55" w14:paraId="0CED1C8F" w14:textId="77777777" w:rsidTr="00F65EA5">
        <w:trPr>
          <w:trHeight w:val="480"/>
        </w:trPr>
        <w:tc>
          <w:tcPr>
            <w:tcW w:w="7509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88793D" w14:textId="3050B00F" w:rsidR="00A76C55" w:rsidRP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DC13" w14:textId="19E4D55A" w:rsidR="00A76C55" w:rsidRP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  <w:t>SĄ SPEŁNIONE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803F" w14:textId="25C63E54" w:rsidR="00A76C55" w:rsidRP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  <w:t>NIE SĄ SPEŁNIONE</w:t>
            </w: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4A6C556" w14:textId="012B0690" w:rsidR="00A76C55" w:rsidRP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  <w:t>UWAGI</w:t>
            </w:r>
          </w:p>
        </w:tc>
      </w:tr>
      <w:tr w:rsidR="00A76C55" w:rsidRPr="00A76C55" w14:paraId="53B72897" w14:textId="77777777" w:rsidTr="00F65EA5">
        <w:trPr>
          <w:trHeight w:val="480"/>
        </w:trPr>
        <w:tc>
          <w:tcPr>
            <w:tcW w:w="7509" w:type="dxa"/>
            <w:vMerge/>
            <w:tcBorders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79CA81" w14:textId="77777777" w:rsidR="00A76C55" w:rsidRP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F3A2" w14:textId="26E1D9FB" w:rsidR="00A76C55" w:rsidRP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6"/>
                <w:szCs w:val="16"/>
                <w:lang w:val="pl-PL"/>
              </w:rPr>
              <w:t>Należy zaznaczyć właściwą odpowiedź.</w:t>
            </w: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8CE76F9" w14:textId="1AB85EAD" w:rsidR="00A76C55" w:rsidRPr="00A76C55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6"/>
                <w:szCs w:val="16"/>
                <w:lang w:val="pl-PL"/>
              </w:rPr>
              <w:t>Krótkie uwagi należy wpisywać w tabeli, dłuższe pod tabelą (z odpowiednim oznaczeniem).</w:t>
            </w:r>
          </w:p>
        </w:tc>
      </w:tr>
      <w:tr w:rsidR="00A76C55" w:rsidRPr="008C580E" w14:paraId="7888B246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7191C452" w14:textId="7EA43608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Strona formalna; zgodność ze wzorem sylabusu w Zarządzeniu Nr 214/2023</w:t>
            </w: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</w:t>
            </w: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Rektora Uniwersytetu Wrocławskiego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</w:t>
            </w: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z dnia 28 września 2023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8C21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74EE" w14:textId="73544ADA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8037ABF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1CC512E2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32FA7B17" w14:textId="08E119A4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Nazwa modułu/przedmiotu: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</w:t>
            </w: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szczególnie: adekwatność nazwy do treści opisanych w sylabusie (zwięzłość, czytelność, jednoznaczność)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4420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F9FF" w14:textId="0349CC96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39380E8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2E1E67BD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6AB50A9D" w14:textId="2239B5CB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Adekwatność formy zajęć w odniesieniu do treści i zakładanych efektów uczenia się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82C7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0BCB" w14:textId="1479851E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5822DA8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5865EBA1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15B7E47C" w14:textId="3CDABF00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Adekwatność opisu treści programowych w odniesieniu do kierunkowych efektów uczenia się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7557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383F" w14:textId="74765C65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B0BA281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0590CBF3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71F1C89F" w14:textId="40911508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Zasadność wymagań wstępnych sformułowanych dla możliwości realizacji modułu/przedmiotu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0D47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7871" w14:textId="2B11D66E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DDB6A7C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6368B1B4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6BA27593" w14:textId="77777777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Przedmiotowe efekty uczenia się:</w:t>
            </w:r>
          </w:p>
          <w:p w14:paraId="5285702D" w14:textId="77777777" w:rsidR="00A76C55" w:rsidRDefault="00A76C55" w:rsidP="00A76C5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poprawność odniesienia efektów uczenia się dla przedmiotu do efektów kierunkowych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,</w:t>
            </w:r>
          </w:p>
          <w:p w14:paraId="2033AE55" w14:textId="77777777" w:rsidR="00A76C55" w:rsidRDefault="00A76C55" w:rsidP="00A76C5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poprawność</w:t>
            </w:r>
            <w:r w:rsidRPr="00A76C55">
              <w:rPr>
                <w:rFonts w:ascii="Verdana" w:hAnsi="Verdana" w:cstheme="minorHAnsi"/>
                <w:color w:val="000000" w:themeColor="text1"/>
                <w:sz w:val="18"/>
                <w:szCs w:val="18"/>
                <w:lang w:val="pl-PL"/>
              </w:rPr>
              <w:t xml:space="preserve"> przypisania efektów uczenia się do modułu/przedmiotu,</w:t>
            </w: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treści programowych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,</w:t>
            </w:r>
          </w:p>
          <w:p w14:paraId="65CCDDC7" w14:textId="1793E7E3" w:rsidR="00A76C55" w:rsidRPr="00A76C55" w:rsidRDefault="00A76C55" w:rsidP="00A76C5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możliwość realizacji efektów uczenia się w odniesieniu do zaplanowanego nakładu pracy studenta (zajęcia z prowadzącym i praca własna) i określonych w sylabusie form zajęć I metod dydaktycznych</w:t>
            </w:r>
            <w:r w:rsidRPr="00A76C55">
              <w:rPr>
                <w:rFonts w:ascii="Verdana" w:hAnsi="Verdana" w:cstheme="minorHAnsi"/>
                <w:sz w:val="18"/>
                <w:szCs w:val="18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CC0D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006D" w14:textId="1EA43F86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0CE3F8B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7AEA9133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4A37D82A" w14:textId="461678C6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lastRenderedPageBreak/>
              <w:t>Adekwatność metod weryfikacji zakładanych efektów uczenia się w odniesieniu do treści programowych i formy zajęć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4517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9E0" w14:textId="619BC855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057FF50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60BFBAB4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61D7320E" w14:textId="6A363AFA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Adekwatność warunków i form zaliczenia poszczególnych komponentów przedmiotu/modułu w odniesieniu do realizowanego przedmiotu i efektów uczenia się ( szczególnie: czytelność i jednoznaczność sformułowania zasad)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9B1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37D4" w14:textId="16319526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B727358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5A232F3D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2BE54CA8" w14:textId="777B7ACE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Trafność doboru metod online, jeśli występują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EF2F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9BD4" w14:textId="776F58E3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FF8E2D8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6141F9AC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34C5F040" w14:textId="4FDF6E79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Literatura obowiązkowa i zalecana: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</w:t>
            </w: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szczególnie: funkcjonalność doboru literatury przedmiotu i podręczników oraz zakres literatury obowiązkowej (ilość lektur obowiązkowych) w odniesieniu do planowanego nakładu pracy studenta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0D3A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9181" w14:textId="7089BFE1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640DBED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  <w:tr w:rsidR="00A76C55" w:rsidRPr="008C580E" w14:paraId="606CFD5C" w14:textId="77777777" w:rsidTr="00F65EA5">
        <w:trPr>
          <w:trHeight w:val="480"/>
        </w:trPr>
        <w:tc>
          <w:tcPr>
            <w:tcW w:w="750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auto"/>
          </w:tcPr>
          <w:p w14:paraId="105716BA" w14:textId="7ED164BB" w:rsidR="00A76C55" w:rsidRPr="008C580E" w:rsidRDefault="00A76C55" w:rsidP="00A76C55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right="57"/>
              <w:contextualSpacing w:val="0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C580E">
              <w:rPr>
                <w:rFonts w:ascii="Verdana" w:hAnsi="Verdana" w:cstheme="minorHAnsi"/>
                <w:sz w:val="18"/>
                <w:szCs w:val="18"/>
                <w:lang w:val="pl-PL"/>
              </w:rPr>
              <w:t>Kalkulacja godzin pracy studenta w odniesieniu do punktów ECTS, wg zasady 1 ECTS = 25/30 godzin pracy; zajęcia z prowadzącym i praca własna tej samej wagi; praca własna: np. przygotowanie do zajęć, czytanie wskazanej literatury, indywidualna i grupowa praca projektowa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0273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EC1" w14:textId="3BFB7B03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991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A4A535E" w14:textId="77777777" w:rsidR="00A76C55" w:rsidRPr="008C580E" w:rsidRDefault="00A76C55" w:rsidP="00A76C55">
            <w:pPr>
              <w:spacing w:before="60" w:after="60" w:line="240" w:lineRule="auto"/>
              <w:ind w:left="57" w:right="57" w:firstLine="0"/>
              <w:jc w:val="center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</w:tr>
    </w:tbl>
    <w:p w14:paraId="666BAB98" w14:textId="77777777" w:rsidR="00A76C55" w:rsidRDefault="00A76C55"/>
    <w:p w14:paraId="6F602DF0" w14:textId="77777777" w:rsidR="00A76C55" w:rsidRDefault="00A76C55" w:rsidP="00A76C55">
      <w:pPr>
        <w:ind w:left="0" w:firstLine="0"/>
        <w:jc w:val="right"/>
        <w:rPr>
          <w:rFonts w:ascii="Verdana" w:hAnsi="Verdana" w:cstheme="minorHAnsi"/>
          <w:sz w:val="18"/>
          <w:szCs w:val="18"/>
          <w:lang w:val="pl-PL"/>
        </w:rPr>
      </w:pPr>
    </w:p>
    <w:p w14:paraId="44B3DBE0" w14:textId="77777777" w:rsidR="00A76C55" w:rsidRDefault="00A76C55" w:rsidP="00A76C55">
      <w:pPr>
        <w:ind w:left="0" w:firstLine="0"/>
        <w:jc w:val="right"/>
        <w:rPr>
          <w:rFonts w:ascii="Verdana" w:hAnsi="Verdana" w:cstheme="minorHAnsi"/>
          <w:sz w:val="18"/>
          <w:szCs w:val="18"/>
          <w:lang w:val="pl-PL"/>
        </w:rPr>
      </w:pPr>
    </w:p>
    <w:p w14:paraId="34FF83E8" w14:textId="57CF3F15" w:rsidR="00A76C55" w:rsidRPr="008C580E" w:rsidRDefault="00A76C55" w:rsidP="00A76C55">
      <w:pPr>
        <w:ind w:left="0" w:firstLine="0"/>
        <w:jc w:val="right"/>
        <w:rPr>
          <w:rFonts w:ascii="Verdana" w:hAnsi="Verdana" w:cstheme="minorHAnsi"/>
          <w:sz w:val="18"/>
          <w:szCs w:val="18"/>
          <w:lang w:val="pl-PL"/>
        </w:rPr>
      </w:pPr>
      <w:r w:rsidRPr="008C580E">
        <w:rPr>
          <w:rFonts w:ascii="Verdana" w:hAnsi="Verdana" w:cstheme="minorHAnsi"/>
          <w:sz w:val="18"/>
          <w:szCs w:val="18"/>
          <w:lang w:val="pl-PL"/>
        </w:rPr>
        <w:t>…………………………………………………………………………………………………………………………………</w:t>
      </w:r>
    </w:p>
    <w:p w14:paraId="49741F9E" w14:textId="77777777" w:rsidR="00A76C55" w:rsidRPr="008C580E" w:rsidRDefault="00A76C55" w:rsidP="00A76C55">
      <w:pPr>
        <w:ind w:left="0" w:firstLine="0"/>
        <w:jc w:val="right"/>
        <w:rPr>
          <w:rFonts w:ascii="Verdana" w:hAnsi="Verdana" w:cstheme="minorHAnsi"/>
          <w:sz w:val="18"/>
          <w:szCs w:val="18"/>
          <w:lang w:val="pl-PL"/>
        </w:rPr>
      </w:pPr>
    </w:p>
    <w:p w14:paraId="5AD4E91A" w14:textId="06EDBD0E" w:rsidR="00A76C55" w:rsidRDefault="00A76C55" w:rsidP="00A76C55">
      <w:pPr>
        <w:jc w:val="right"/>
      </w:pPr>
      <w:r w:rsidRPr="008C580E">
        <w:rPr>
          <w:rFonts w:ascii="Verdana" w:hAnsi="Verdana" w:cstheme="minorHAnsi"/>
          <w:sz w:val="18"/>
          <w:szCs w:val="18"/>
          <w:lang w:val="pl-PL"/>
        </w:rPr>
        <w:t>podpis przewodniczącego Instytutowego/Katedralnego Zespołu ds. Jakości Kształcenia</w:t>
      </w:r>
    </w:p>
    <w:sectPr w:rsidR="00A76C55" w:rsidSect="00A76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6BBC" w14:textId="77777777" w:rsidR="00866515" w:rsidRDefault="00866515" w:rsidP="00A76C55">
      <w:pPr>
        <w:spacing w:after="0" w:line="240" w:lineRule="auto"/>
      </w:pPr>
      <w:r>
        <w:separator/>
      </w:r>
    </w:p>
  </w:endnote>
  <w:endnote w:type="continuationSeparator" w:id="0">
    <w:p w14:paraId="30F67636" w14:textId="77777777" w:rsidR="00866515" w:rsidRDefault="00866515" w:rsidP="00A7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8F88" w14:textId="77777777" w:rsidR="00866515" w:rsidRDefault="00866515" w:rsidP="00A76C55">
      <w:pPr>
        <w:spacing w:after="0" w:line="240" w:lineRule="auto"/>
      </w:pPr>
      <w:r>
        <w:separator/>
      </w:r>
    </w:p>
  </w:footnote>
  <w:footnote w:type="continuationSeparator" w:id="0">
    <w:p w14:paraId="53B6D536" w14:textId="77777777" w:rsidR="00866515" w:rsidRDefault="00866515" w:rsidP="00A7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40D71"/>
    <w:multiLevelType w:val="hybridMultilevel"/>
    <w:tmpl w:val="A522B10E"/>
    <w:lvl w:ilvl="0" w:tplc="5ADE85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6A34C72"/>
    <w:multiLevelType w:val="hybridMultilevel"/>
    <w:tmpl w:val="B63497B0"/>
    <w:lvl w:ilvl="0" w:tplc="BB5C5852">
      <w:start w:val="1"/>
      <w:numFmt w:val="lowerLetter"/>
      <w:lvlText w:val="%1)"/>
      <w:lvlJc w:val="left"/>
      <w:pPr>
        <w:ind w:left="765" w:hanging="360"/>
      </w:pPr>
      <w:rPr>
        <w:rFonts w:ascii="Verdana" w:eastAsia="Cambria" w:hAnsi="Verdana" w:cstheme="minorHAns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CDB2776"/>
    <w:multiLevelType w:val="hybridMultilevel"/>
    <w:tmpl w:val="0E484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384066">
    <w:abstractNumId w:val="2"/>
  </w:num>
  <w:num w:numId="2" w16cid:durableId="69548407">
    <w:abstractNumId w:val="1"/>
  </w:num>
  <w:num w:numId="3" w16cid:durableId="100312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55"/>
    <w:rsid w:val="00866515"/>
    <w:rsid w:val="00A76C55"/>
    <w:rsid w:val="00D43F06"/>
    <w:rsid w:val="00F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8182"/>
  <w15:chartTrackingRefBased/>
  <w15:docId w15:val="{68FC2BD9-E23F-4134-B221-11BCAAD5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C55"/>
    <w:pPr>
      <w:spacing w:after="6" w:line="249" w:lineRule="auto"/>
      <w:ind w:left="10" w:hanging="10"/>
    </w:pPr>
    <w:rPr>
      <w:rFonts w:ascii="Cambria" w:eastAsia="Cambria" w:hAnsi="Cambria" w:cs="Cambria"/>
      <w:color w:val="000000"/>
      <w:kern w:val="0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C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C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C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C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C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C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6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6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6C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6C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6C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C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6C5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C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C55"/>
    <w:rPr>
      <w:rFonts w:ascii="Cambria" w:eastAsia="Cambria" w:hAnsi="Cambria" w:cs="Cambria"/>
      <w:color w:val="000000"/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C5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76C55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2</cp:revision>
  <dcterms:created xsi:type="dcterms:W3CDTF">2024-06-23T16:51:00Z</dcterms:created>
  <dcterms:modified xsi:type="dcterms:W3CDTF">2024-06-23T17:07:00Z</dcterms:modified>
</cp:coreProperties>
</file>